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E77" w:rsidRDefault="00C85E77" w:rsidP="00C85E77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 ОБОСНОВАНИЕ НАЧАЛЬНОЙ (МАКСИМАЛЬНОЙ)</w:t>
      </w:r>
    </w:p>
    <w:p w:rsidR="00C85E77" w:rsidRDefault="00C85E77" w:rsidP="00C85E77">
      <w:pPr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ЦЕНЫ КОНТРАКТА</w:t>
      </w:r>
    </w:p>
    <w:p w:rsidR="00C85E77" w:rsidRDefault="00C85E77" w:rsidP="00C85E77">
      <w:pPr>
        <w:spacing w:after="0" w:line="100" w:lineRule="atLeast"/>
        <w:jc w:val="center"/>
      </w:pPr>
    </w:p>
    <w:p w:rsidR="00C85E77" w:rsidRPr="00295594" w:rsidRDefault="00C85E77" w:rsidP="00C85E77">
      <w:pPr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594">
        <w:rPr>
          <w:rFonts w:ascii="Times New Roman" w:eastAsia="Times New Roman" w:hAnsi="Times New Roman" w:cs="Times New Roman"/>
          <w:b/>
          <w:bCs/>
          <w:sz w:val="24"/>
          <w:szCs w:val="24"/>
        </w:rPr>
        <w:t>1. Используемый метод определения начальной (максимальной) цены контракта с обоснованием выбранного метода:</w:t>
      </w:r>
    </w:p>
    <w:p w:rsidR="00C85E77" w:rsidRPr="00295594" w:rsidRDefault="00C85E77" w:rsidP="00C85E77">
      <w:pPr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5594">
        <w:rPr>
          <w:rFonts w:ascii="Times New Roman" w:eastAsia="Times New Roman" w:hAnsi="Times New Roman" w:cs="Times New Roman"/>
          <w:sz w:val="24"/>
          <w:szCs w:val="24"/>
        </w:rPr>
        <w:t xml:space="preserve">Заказчиком использован </w:t>
      </w:r>
      <w:r w:rsidRPr="00295594">
        <w:rPr>
          <w:rFonts w:ascii="Times New Roman" w:eastAsia="Times New Roman" w:hAnsi="Times New Roman" w:cs="Times New Roman"/>
          <w:b/>
          <w:bCs/>
          <w:sz w:val="24"/>
          <w:szCs w:val="24"/>
        </w:rPr>
        <w:t>проектно</w:t>
      </w:r>
      <w:r w:rsidRPr="00384CD4">
        <w:rPr>
          <w:rFonts w:ascii="Times New Roman" w:eastAsia="Times New Roman" w:hAnsi="Times New Roman" w:cs="Times New Roman"/>
          <w:b/>
          <w:sz w:val="24"/>
          <w:szCs w:val="24"/>
        </w:rPr>
        <w:t xml:space="preserve">-сметный </w:t>
      </w:r>
      <w:hyperlink r:id="rId5" w:history="1">
        <w:r w:rsidRPr="00384CD4">
          <w:rPr>
            <w:rFonts w:ascii="Times New Roman" w:hAnsi="Times New Roman" w:cs="Times New Roman"/>
            <w:b/>
            <w:sz w:val="24"/>
            <w:szCs w:val="24"/>
          </w:rPr>
          <w:t>метод</w:t>
        </w:r>
      </w:hyperlink>
      <w:r w:rsidRPr="00384CD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295594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ч. 9 ст. 22 Федерального закона от 05.04.2013 № 44-ФЗ "О контрактной системе в сфере закупок товаров, работ, услуг для обеспечения государственных и муниципальных нужд" проектно-сметный метод применяется при определении начальной (максимальной) цены контракта на капитальный ремонт объекта капитального строительства на основании  локальных сметных расчетов,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в соответствии с компетенцией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или органом исполнительной власти субъекта Российской Федерации.</w:t>
      </w:r>
    </w:p>
    <w:p w:rsidR="00C85E77" w:rsidRPr="00295594" w:rsidRDefault="00C85E77" w:rsidP="00C85E77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C85E77" w:rsidRPr="00295594" w:rsidRDefault="00C85E77" w:rsidP="00C85E77">
      <w:pPr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559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Pr="00295594">
        <w:rPr>
          <w:rFonts w:ascii="Times New Roman" w:eastAsia="Times New Roman" w:hAnsi="Times New Roman" w:cs="Times New Roman"/>
          <w:b/>
          <w:bCs/>
          <w:sz w:val="24"/>
          <w:szCs w:val="24"/>
        </w:rPr>
        <w:t>. Расчет начальной (максимальной) цены контракта в соответствии с выбранным методом обоснования:</w:t>
      </w:r>
    </w:p>
    <w:p w:rsidR="00C85E77" w:rsidRPr="00295594" w:rsidRDefault="00C85E77" w:rsidP="00C85E77">
      <w:pPr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594">
        <w:rPr>
          <w:rFonts w:ascii="Times New Roman" w:eastAsia="Times New Roman" w:hAnsi="Times New Roman" w:cs="Times New Roman"/>
          <w:b/>
          <w:bCs/>
          <w:sz w:val="24"/>
          <w:szCs w:val="24"/>
        </w:rPr>
        <w:t>1. Описательная часть:</w:t>
      </w:r>
    </w:p>
    <w:p w:rsidR="00C85E77" w:rsidRDefault="00C85E77" w:rsidP="00C85E77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594">
        <w:rPr>
          <w:rFonts w:ascii="Times New Roman" w:eastAsia="Times New Roman" w:hAnsi="Times New Roman" w:cs="Times New Roman"/>
          <w:sz w:val="24"/>
          <w:szCs w:val="24"/>
        </w:rPr>
        <w:t>Начальная (максимальная) цена контракта сфо</w:t>
      </w:r>
      <w:r>
        <w:rPr>
          <w:rFonts w:ascii="Times New Roman" w:eastAsia="Times New Roman" w:hAnsi="Times New Roman" w:cs="Times New Roman"/>
          <w:sz w:val="24"/>
          <w:szCs w:val="24"/>
        </w:rPr>
        <w:t>рмирована на основании локального сметного расчета.</w:t>
      </w:r>
    </w:p>
    <w:p w:rsidR="00C85E77" w:rsidRPr="00295594" w:rsidRDefault="00C85E77" w:rsidP="00C85E77">
      <w:pPr>
        <w:spacing w:before="100"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5594">
        <w:rPr>
          <w:rFonts w:ascii="Times New Roman" w:eastAsia="Times New Roman" w:hAnsi="Times New Roman" w:cs="Times New Roman"/>
          <w:b/>
          <w:bCs/>
          <w:sz w:val="24"/>
          <w:szCs w:val="24"/>
        </w:rPr>
        <w:t>2. Расчет начальной (максимальной) цены контракта</w:t>
      </w:r>
    </w:p>
    <w:tbl>
      <w:tblPr>
        <w:tblW w:w="9956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559"/>
        <w:gridCol w:w="6964"/>
        <w:gridCol w:w="2433"/>
      </w:tblGrid>
      <w:tr w:rsidR="00C85E77" w:rsidTr="00C85E77"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85E77" w:rsidRDefault="00C85E77" w:rsidP="00953EC3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6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85E77" w:rsidRDefault="00C85E77" w:rsidP="00953EC3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сметы, работ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5E77" w:rsidRDefault="00C85E77" w:rsidP="00953EC3">
            <w:pPr>
              <w:spacing w:before="100"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Стоимость, руб.</w:t>
            </w:r>
          </w:p>
        </w:tc>
      </w:tr>
      <w:tr w:rsidR="00C85E77" w:rsidTr="00C85E77"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85E77" w:rsidRDefault="00C85E77" w:rsidP="00953EC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85E77" w:rsidRDefault="00C85E77" w:rsidP="00953EC3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</w:t>
            </w:r>
            <w:r w:rsidRPr="002E3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наружных сетей водопровода по адресу: Архангельская область, п. Коноша, ул. Советская, д. 15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5E77" w:rsidRPr="002E35A8" w:rsidRDefault="00C85E77" w:rsidP="00953EC3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111 755,00</w:t>
            </w:r>
          </w:p>
        </w:tc>
      </w:tr>
      <w:tr w:rsidR="00C85E77" w:rsidTr="00C85E77"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85E77" w:rsidRDefault="00C85E77" w:rsidP="00953EC3">
            <w:pPr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85E77" w:rsidRDefault="00C85E77" w:rsidP="00953EC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5E77" w:rsidRPr="002E35A8" w:rsidRDefault="00C85E77" w:rsidP="00953EC3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111 755,00</w:t>
            </w:r>
          </w:p>
        </w:tc>
      </w:tr>
    </w:tbl>
    <w:p w:rsidR="00C85E77" w:rsidRDefault="00C85E77" w:rsidP="00C85E77">
      <w:pPr>
        <w:spacing w:after="0" w:line="100" w:lineRule="atLeast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C85E77" w:rsidRDefault="00C85E77" w:rsidP="00C85E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Локальный сметный расчет, представлен отдельным файлом.</w:t>
      </w:r>
    </w:p>
    <w:p w:rsidR="00C85E77" w:rsidRDefault="00C85E77" w:rsidP="00C85E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результатам расчета начальная (максимальная) цена контракта составила 111 755,00 рублей</w:t>
      </w:r>
    </w:p>
    <w:p w:rsidR="00C85E77" w:rsidRDefault="00C85E77" w:rsidP="00C85E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5E77" w:rsidRDefault="00C85E77" w:rsidP="00C85E77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Дата подготовки обоснования начальной (максимальной) цены контракта: </w:t>
      </w:r>
      <w:r w:rsidR="00780702">
        <w:rPr>
          <w:rFonts w:ascii="Times New Roman" w:eastAsia="Times New Roman" w:hAnsi="Times New Roman" w:cs="Times New Roman"/>
          <w:b/>
          <w:bCs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.0</w:t>
      </w:r>
      <w:r w:rsidR="00780702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.2016г.</w:t>
      </w:r>
    </w:p>
    <w:p w:rsidR="00C85E77" w:rsidRDefault="00C85E77" w:rsidP="00C85E77">
      <w:pPr>
        <w:tabs>
          <w:tab w:val="right" w:pos="9497"/>
        </w:tabs>
        <w:spacing w:after="0" w:line="240" w:lineRule="auto"/>
        <w:jc w:val="both"/>
      </w:pPr>
    </w:p>
    <w:p w:rsidR="00C94807" w:rsidRDefault="00C94807"/>
    <w:sectPr w:rsidR="00C94807" w:rsidSect="00295594">
      <w:pgSz w:w="11906" w:h="16838"/>
      <w:pgMar w:top="709" w:right="991" w:bottom="1134" w:left="1134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98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E77"/>
    <w:rsid w:val="00780702"/>
    <w:rsid w:val="00C85E77"/>
    <w:rsid w:val="00C9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E77"/>
    <w:pPr>
      <w:suppressAutoHyphens/>
      <w:spacing w:after="200" w:line="276" w:lineRule="auto"/>
    </w:pPr>
    <w:rPr>
      <w:rFonts w:ascii="Calibri" w:eastAsia="SimSun" w:hAnsi="Calibri" w:cs="font39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E77"/>
    <w:pPr>
      <w:suppressAutoHyphens/>
      <w:spacing w:after="200" w:line="276" w:lineRule="auto"/>
    </w:pPr>
    <w:rPr>
      <w:rFonts w:ascii="Calibri" w:eastAsia="SimSun" w:hAnsi="Calibri" w:cs="font39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55855D7993068BC6D32AC426E207B5CE5A8F82309CB64BFD7BA524E394E53852ECE444D52ADD396ECZ2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 Андрей Евгеньевич</dc:creator>
  <cp:keywords/>
  <dc:description/>
  <cp:lastModifiedBy>Согласнова Олеся Викторовна</cp:lastModifiedBy>
  <cp:revision>2</cp:revision>
  <dcterms:created xsi:type="dcterms:W3CDTF">2016-09-19T09:18:00Z</dcterms:created>
  <dcterms:modified xsi:type="dcterms:W3CDTF">2016-09-19T15:12:00Z</dcterms:modified>
</cp:coreProperties>
</file>